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A" w:rsidRDefault="00E14B50">
      <w:r>
        <w:t xml:space="preserve">Šī dokumenta saturs neatspoguļo Valsts darba inspekcijas </w:t>
      </w:r>
      <w:r w:rsidR="00FB29A9">
        <w:t xml:space="preserve">un Eiropas darba drošības un veselības aizsardzības aģentūras viedokli. Šie ir semināra </w:t>
      </w:r>
      <w:r w:rsidR="005F4E8A" w:rsidRPr="005F4E8A">
        <w:t xml:space="preserve">„Drošība un veselība – </w:t>
      </w:r>
      <w:r w:rsidR="005F4E8A" w:rsidRPr="005F4E8A">
        <w:br/>
        <w:t xml:space="preserve">darba vides indikatori” </w:t>
      </w:r>
      <w:r w:rsidR="00FB29A9" w:rsidRPr="005F4E8A">
        <w:t>darba grupu darba rezultāti, kas apkopoti</w:t>
      </w:r>
      <w:r w:rsidR="00FB29A9">
        <w:t xml:space="preserve"> pa tēmām. </w:t>
      </w:r>
    </w:p>
    <w:p w:rsidR="005F4E8A" w:rsidRDefault="005F4E8A">
      <w:r>
        <w:t>Katra ieraksts (apakšpunkts) atspoguļo vienu lapiņu, ko aizpildīja kāda no darba grupām.</w:t>
      </w:r>
    </w:p>
    <w:p w:rsidR="00400D9C" w:rsidRDefault="00FB29A9">
      <w:r>
        <w:t xml:space="preserve">Seminārs notika 2017. gada </w:t>
      </w:r>
      <w:r w:rsidR="00BE141E">
        <w:t>28. februārī.</w:t>
      </w:r>
    </w:p>
    <w:p w:rsidR="00BE141E" w:rsidRDefault="00BE141E">
      <w:r>
        <w:t>Uzdevums</w:t>
      </w:r>
    </w:p>
    <w:p w:rsidR="00BE141E" w:rsidRDefault="00BE141E">
      <w:r w:rsidRPr="00BE141E">
        <w:drawing>
          <wp:inline distT="0" distB="0" distL="0" distR="0" wp14:anchorId="7C513A34" wp14:editId="5332D48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1E" w:rsidRPr="005F4E8A" w:rsidRDefault="00BE141E">
      <w:pPr>
        <w:rPr>
          <w:b/>
        </w:rPr>
      </w:pPr>
      <w:r w:rsidRPr="005F4E8A">
        <w:rPr>
          <w:b/>
        </w:rPr>
        <w:t>Grupu darba rezultāti:</w:t>
      </w:r>
    </w:p>
    <w:p w:rsidR="00BE141E" w:rsidRDefault="00BE141E" w:rsidP="00BE141E">
      <w:pPr>
        <w:pStyle w:val="ListParagraph"/>
        <w:numPr>
          <w:ilvl w:val="0"/>
          <w:numId w:val="1"/>
        </w:numPr>
      </w:pPr>
      <w:r>
        <w:t>Gandrīz notikušo nelaimes gadījumu uzskaite: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Cik katru gadu bijis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Absolūtais skaits attiecināts pret nostrādātais laiku viena gada laikā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Absolūtais skaits attiecināts pret strā</w:t>
      </w:r>
      <w:r w:rsidR="003323A9">
        <w:t>dājošo skaitu uzņēmumā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Skaita analīze</w:t>
      </w:r>
      <w:r w:rsidR="003323A9">
        <w:t xml:space="preserve"> reizi ceturksnī</w:t>
      </w:r>
    </w:p>
    <w:p w:rsidR="003F06B9" w:rsidRDefault="003F06B9" w:rsidP="003323A9">
      <w:pPr>
        <w:pStyle w:val="ListParagraph"/>
        <w:numPr>
          <w:ilvl w:val="1"/>
          <w:numId w:val="1"/>
        </w:numPr>
      </w:pPr>
      <w:r>
        <w:t xml:space="preserve">Uzskaite veikta caur darbinieku </w:t>
      </w:r>
      <w:r w:rsidR="003323A9">
        <w:t>aptauju</w:t>
      </w:r>
    </w:p>
    <w:p w:rsidR="003323A9" w:rsidRDefault="003323A9" w:rsidP="00BE141E">
      <w:pPr>
        <w:pStyle w:val="ListParagraph"/>
        <w:numPr>
          <w:ilvl w:val="0"/>
          <w:numId w:val="1"/>
        </w:numPr>
      </w:pPr>
      <w:r>
        <w:t>Nelaimes gadījumi darbā: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>Notikušie nelaimes gadījumi uzņēmumā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>Uzņēmuma nelaimes gadījumu skaits pret vidēji nozarē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>Pirms nelaimes gadījuma nostrādāto stundu skaits kopš pēdējā atvaļinājuma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>N</w:t>
      </w:r>
      <w:r w:rsidR="005F4E8A">
        <w:t>elaimes gadījumā</w:t>
      </w:r>
      <w:r>
        <w:t xml:space="preserve"> cietušā vecums pret vidējo darbinieku vecumu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 xml:space="preserve">Procentuāli izteikt, kuras ķermeņa daļas tiek traumētas </w:t>
      </w:r>
      <w:r w:rsidR="005F4E8A">
        <w:t>nelaimes gadījumā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>Cietušo darbinieku darba stāžs attiecībā pret kopējo vidējo darba stāžu</w:t>
      </w:r>
    </w:p>
    <w:p w:rsidR="003323A9" w:rsidRDefault="003323A9" w:rsidP="003323A9">
      <w:pPr>
        <w:pStyle w:val="ListParagraph"/>
        <w:numPr>
          <w:ilvl w:val="1"/>
          <w:numId w:val="1"/>
        </w:numPr>
      </w:pPr>
      <w:r>
        <w:t xml:space="preserve">Vidējais maiņā nostrādāto stundu skaits attiecībā pret </w:t>
      </w:r>
      <w:r w:rsidR="005F4E8A">
        <w:t>nelaimes gadījumu</w:t>
      </w:r>
      <w:r>
        <w:t xml:space="preserve"> skaitu</w:t>
      </w:r>
    </w:p>
    <w:p w:rsidR="004F40D0" w:rsidRDefault="004F40D0" w:rsidP="004F40D0">
      <w:pPr>
        <w:pStyle w:val="ListParagraph"/>
        <w:numPr>
          <w:ilvl w:val="1"/>
          <w:numId w:val="1"/>
        </w:numPr>
      </w:pPr>
      <w:r>
        <w:t>Nostrādātās darba dienas bez nelaimes gadījuma /</w:t>
      </w:r>
      <w:r>
        <w:t>Dienu skaits bez nelaimes gadījumiem ražotnē</w:t>
      </w:r>
    </w:p>
    <w:p w:rsidR="004F40D0" w:rsidRDefault="004F40D0" w:rsidP="003323A9">
      <w:pPr>
        <w:pStyle w:val="ListParagraph"/>
        <w:numPr>
          <w:ilvl w:val="1"/>
          <w:numId w:val="1"/>
        </w:numPr>
      </w:pPr>
      <w:r>
        <w:t>Nelaimes gadījumu skaits uz nostrādātajām darba stundām</w:t>
      </w:r>
    </w:p>
    <w:p w:rsidR="00BE141E" w:rsidRDefault="00BE141E" w:rsidP="00BE141E">
      <w:pPr>
        <w:pStyle w:val="ListParagraph"/>
        <w:numPr>
          <w:ilvl w:val="0"/>
          <w:numId w:val="1"/>
        </w:numPr>
      </w:pPr>
      <w:r>
        <w:t>Darba vietu apsekošana: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lastRenderedPageBreak/>
        <w:t>Apsekošanas laikā konstatēto pārkāpumu skait</w:t>
      </w:r>
      <w:r w:rsidR="003323A9">
        <w:t>s pret kopējo apsekojumu skaitu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Drošu darba paņēmienu pārkāpumu skaits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Pārkāpumu skaits nedēļas laikā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Pārkāpu</w:t>
      </w:r>
      <w:r w:rsidR="005F4E8A">
        <w:t>mu</w:t>
      </w:r>
      <w:r>
        <w:t xml:space="preserve"> skaits vienā apmeklējuma reizē</w:t>
      </w:r>
    </w:p>
    <w:p w:rsidR="00BE141E" w:rsidRDefault="00BE141E" w:rsidP="00BE141E">
      <w:pPr>
        <w:pStyle w:val="ListParagraph"/>
        <w:numPr>
          <w:ilvl w:val="0"/>
          <w:numId w:val="1"/>
        </w:numPr>
      </w:pPr>
      <w:r>
        <w:t xml:space="preserve">Konstatēto neatbilstību </w:t>
      </w:r>
      <w:r w:rsidR="004F40D0">
        <w:t xml:space="preserve">(novērojumu) </w:t>
      </w:r>
      <w:r>
        <w:t>skaits, novērsto neatbilstību skaits: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 xml:space="preserve">Darba </w:t>
      </w:r>
      <w:r w:rsidR="003323A9">
        <w:t>aizsardzībā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Ekspluatācijā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Ugunsdrošībā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Nelaimes gadījumu skaita attiecība pret konstatētajiem pār</w:t>
      </w:r>
      <w:r w:rsidR="004F40D0">
        <w:t>kāpumiem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Iekšējā auditā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Pārkāpumu skaits pa mēnešiem</w:t>
      </w:r>
    </w:p>
    <w:p w:rsidR="004F40D0" w:rsidRDefault="004F40D0" w:rsidP="00BE141E">
      <w:pPr>
        <w:pStyle w:val="ListParagraph"/>
        <w:numPr>
          <w:ilvl w:val="1"/>
          <w:numId w:val="1"/>
        </w:numPr>
      </w:pPr>
      <w:r>
        <w:t>Darba aizsardzības pārkāpumu skaits birojā / ražošanā</w:t>
      </w:r>
    </w:p>
    <w:p w:rsidR="00BE141E" w:rsidRDefault="00BE141E" w:rsidP="00BE141E">
      <w:pPr>
        <w:pStyle w:val="ListParagraph"/>
        <w:numPr>
          <w:ilvl w:val="0"/>
          <w:numId w:val="1"/>
        </w:numPr>
      </w:pPr>
      <w:r>
        <w:t>Disciplinārie sodi:</w:t>
      </w:r>
    </w:p>
    <w:p w:rsidR="00BE141E" w:rsidRDefault="00BE141E" w:rsidP="00BE141E">
      <w:pPr>
        <w:pStyle w:val="ListParagraph"/>
        <w:numPr>
          <w:ilvl w:val="1"/>
          <w:numId w:val="1"/>
        </w:numPr>
      </w:pPr>
      <w:r>
        <w:t>Biežums</w:t>
      </w:r>
    </w:p>
    <w:p w:rsidR="00BE141E" w:rsidRDefault="00BE141E" w:rsidP="00A57B07">
      <w:pPr>
        <w:pStyle w:val="ListParagraph"/>
        <w:numPr>
          <w:ilvl w:val="1"/>
          <w:numId w:val="1"/>
        </w:numPr>
      </w:pPr>
      <w:r>
        <w:t>Ieturētā summa</w:t>
      </w:r>
    </w:p>
    <w:p w:rsidR="00ED6E5D" w:rsidRDefault="00ED6E5D" w:rsidP="00A57B07">
      <w:pPr>
        <w:pStyle w:val="ListParagraph"/>
        <w:numPr>
          <w:ilvl w:val="0"/>
          <w:numId w:val="1"/>
        </w:numPr>
      </w:pPr>
      <w:r>
        <w:t>Investīcijas:</w:t>
      </w:r>
    </w:p>
    <w:p w:rsidR="00A57B07" w:rsidRDefault="00A57B07" w:rsidP="00ED6E5D">
      <w:pPr>
        <w:pStyle w:val="ListParagraph"/>
        <w:numPr>
          <w:ilvl w:val="1"/>
          <w:numId w:val="1"/>
        </w:numPr>
      </w:pPr>
      <w:r>
        <w:t>Ergonomisko investīciju a</w:t>
      </w:r>
      <w:r w:rsidR="005F4E8A">
        <w:t>pmērs un produktivitātes kāpums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t>Investīcijas iekārtās (naudas izteiksmē pret arodslimībām)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t>Tehnoloģiju modernizācija pret ražošanas produktu apjoms</w:t>
      </w:r>
    </w:p>
    <w:p w:rsidR="00A57B07" w:rsidRDefault="00A57B07" w:rsidP="00A57B07">
      <w:pPr>
        <w:pStyle w:val="ListParagraph"/>
        <w:numPr>
          <w:ilvl w:val="0"/>
          <w:numId w:val="1"/>
        </w:numPr>
      </w:pPr>
      <w:r>
        <w:t>Saražotās produkcijas skaits uz 1 darbinieku mēnesī (kopējais produkcijas skaits pret nodarbināto skaitu)</w:t>
      </w:r>
    </w:p>
    <w:p w:rsidR="00ED6E5D" w:rsidRDefault="00ED6E5D" w:rsidP="00A57B07">
      <w:pPr>
        <w:pStyle w:val="ListParagraph"/>
        <w:numPr>
          <w:ilvl w:val="0"/>
          <w:numId w:val="1"/>
        </w:numPr>
      </w:pPr>
      <w:r>
        <w:t>Pasūtījumu apjoms pret darba stundu skaitu</w:t>
      </w:r>
    </w:p>
    <w:p w:rsidR="001A7772" w:rsidRDefault="001A7772" w:rsidP="00A57B07">
      <w:pPr>
        <w:pStyle w:val="ListParagraph"/>
        <w:numPr>
          <w:ilvl w:val="0"/>
          <w:numId w:val="1"/>
        </w:numPr>
      </w:pPr>
      <w:r>
        <w:t>Iekārtas:</w:t>
      </w:r>
    </w:p>
    <w:p w:rsidR="001A7772" w:rsidRDefault="001A7772" w:rsidP="001A7772">
      <w:pPr>
        <w:pStyle w:val="ListParagraph"/>
        <w:numPr>
          <w:ilvl w:val="1"/>
          <w:numId w:val="1"/>
        </w:numPr>
      </w:pPr>
      <w:r>
        <w:t>N</w:t>
      </w:r>
      <w:r>
        <w:t>olietojums (vecums)</w:t>
      </w:r>
      <w:r>
        <w:t>:</w:t>
      </w:r>
    </w:p>
    <w:p w:rsidR="001A7772" w:rsidRDefault="001A7772" w:rsidP="001A7772">
      <w:pPr>
        <w:pStyle w:val="ListParagraph"/>
        <w:numPr>
          <w:ilvl w:val="2"/>
          <w:numId w:val="1"/>
        </w:numPr>
      </w:pPr>
      <w:r>
        <w:t>Kopējais pavadīto stundu skaits pie iekārtas</w:t>
      </w:r>
    </w:p>
    <w:p w:rsidR="001A7772" w:rsidRDefault="001A7772" w:rsidP="001A7772">
      <w:pPr>
        <w:pStyle w:val="ListParagraph"/>
        <w:numPr>
          <w:ilvl w:val="2"/>
          <w:numId w:val="1"/>
        </w:numPr>
      </w:pPr>
      <w:r>
        <w:t>Iekārtas remontā pavadīto stundu skaits</w:t>
      </w:r>
    </w:p>
    <w:p w:rsidR="001A7772" w:rsidRDefault="001A7772" w:rsidP="001A7772">
      <w:pPr>
        <w:pStyle w:val="ListParagraph"/>
        <w:numPr>
          <w:ilvl w:val="1"/>
          <w:numId w:val="1"/>
        </w:numPr>
      </w:pPr>
      <w:r>
        <w:t>Pārbaužu skaits</w:t>
      </w:r>
    </w:p>
    <w:p w:rsidR="001A7772" w:rsidRDefault="001A7772" w:rsidP="001A7772">
      <w:pPr>
        <w:pStyle w:val="ListParagraph"/>
        <w:numPr>
          <w:ilvl w:val="1"/>
          <w:numId w:val="1"/>
        </w:numPr>
      </w:pPr>
      <w:r>
        <w:t>P</w:t>
      </w:r>
      <w:r>
        <w:t>ārbaude s sistematizācija – pārbaudāmie elementi:</w:t>
      </w:r>
    </w:p>
    <w:p w:rsidR="001A7772" w:rsidRDefault="001A7772" w:rsidP="001A7772">
      <w:pPr>
        <w:pStyle w:val="ListParagraph"/>
        <w:numPr>
          <w:ilvl w:val="2"/>
          <w:numId w:val="1"/>
        </w:numPr>
      </w:pPr>
      <w:r>
        <w:t>Drošības ierīces</w:t>
      </w:r>
    </w:p>
    <w:p w:rsidR="001A7772" w:rsidRDefault="001A7772" w:rsidP="001A7772">
      <w:pPr>
        <w:pStyle w:val="ListParagraph"/>
        <w:numPr>
          <w:ilvl w:val="2"/>
          <w:numId w:val="1"/>
        </w:numPr>
      </w:pPr>
      <w:r>
        <w:t>Spiediena mehānika</w:t>
      </w:r>
    </w:p>
    <w:p w:rsidR="00064F48" w:rsidRDefault="00064F48" w:rsidP="00064F48">
      <w:pPr>
        <w:pStyle w:val="ListParagraph"/>
        <w:numPr>
          <w:ilvl w:val="1"/>
          <w:numId w:val="1"/>
        </w:numPr>
      </w:pPr>
      <w:r>
        <w:t>Veikti darba iekārtu atbilstības mērījumi, regulāras tehniskās pārbaudes</w:t>
      </w:r>
    </w:p>
    <w:p w:rsidR="00064F48" w:rsidRDefault="003817E1" w:rsidP="00064F48">
      <w:pPr>
        <w:pStyle w:val="ListParagraph"/>
        <w:numPr>
          <w:ilvl w:val="1"/>
          <w:numId w:val="1"/>
        </w:numPr>
      </w:pPr>
      <w:r>
        <w:t>Ik pēc 2 mēnešiem papildus brīvdiena, kurā var veikt iekārtu apkopi</w:t>
      </w:r>
    </w:p>
    <w:p w:rsidR="00A57B07" w:rsidRDefault="00A57B07" w:rsidP="00A57B07">
      <w:pPr>
        <w:pStyle w:val="ListParagraph"/>
        <w:numPr>
          <w:ilvl w:val="0"/>
          <w:numId w:val="1"/>
        </w:numPr>
      </w:pPr>
      <w:r>
        <w:t>Darba devēja zaudējumi:</w:t>
      </w:r>
    </w:p>
    <w:p w:rsidR="00A57B07" w:rsidRDefault="00A57B07" w:rsidP="00A57B07">
      <w:pPr>
        <w:pStyle w:val="ListParagraph"/>
        <w:numPr>
          <w:ilvl w:val="1"/>
          <w:numId w:val="1"/>
        </w:numPr>
      </w:pPr>
      <w:r>
        <w:t xml:space="preserve">Darba devēja zaudējumi attiecībā pret </w:t>
      </w:r>
      <w:r w:rsidR="005F4E8A">
        <w:t>nelaimes gadījumu</w:t>
      </w:r>
      <w:r>
        <w:t xml:space="preserve"> skaitu</w:t>
      </w:r>
    </w:p>
    <w:p w:rsidR="00A57B07" w:rsidRDefault="00A57B07" w:rsidP="00A57B07">
      <w:pPr>
        <w:pStyle w:val="ListParagraph"/>
        <w:numPr>
          <w:ilvl w:val="1"/>
          <w:numId w:val="1"/>
        </w:numPr>
      </w:pPr>
      <w:r>
        <w:t xml:space="preserve">Darba devēja zaudējumi attiecībā pret </w:t>
      </w:r>
      <w:r>
        <w:t>darbnespējas dienām</w:t>
      </w:r>
    </w:p>
    <w:p w:rsidR="004F40D0" w:rsidRDefault="004F40D0" w:rsidP="00A57B07">
      <w:pPr>
        <w:pStyle w:val="ListParagraph"/>
        <w:numPr>
          <w:ilvl w:val="1"/>
          <w:numId w:val="1"/>
        </w:numPr>
      </w:pPr>
      <w:r>
        <w:t>Nelaimes gadījuma izmaksas pret gada apgrozījumu</w:t>
      </w:r>
    </w:p>
    <w:p w:rsidR="003817E1" w:rsidRDefault="003817E1" w:rsidP="00ED6E5D">
      <w:pPr>
        <w:pStyle w:val="ListParagraph"/>
        <w:numPr>
          <w:ilvl w:val="0"/>
          <w:numId w:val="1"/>
        </w:numPr>
      </w:pPr>
      <w:r>
        <w:t>Laboratoriskie mērījumi: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Apgaismojuma mērījums un darbinieku apmierinātības mērījums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Indikatīvie mērījumi – apgaismojums, mikroklimats, virsstundas, iekārtu apkopes, nodarbināto grafiks, atbilstoši IAL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Mikroklimata rādītāji pret slimības lapu dienu skaitu</w:t>
      </w:r>
    </w:p>
    <w:p w:rsidR="00ED6E5D" w:rsidRDefault="00ED6E5D" w:rsidP="00ED6E5D">
      <w:pPr>
        <w:pStyle w:val="ListParagraph"/>
        <w:numPr>
          <w:ilvl w:val="0"/>
          <w:numId w:val="1"/>
        </w:numPr>
      </w:pPr>
      <w:r>
        <w:t>Neformālo pasākumu ietekme uz apmierinātību un piederību kolektīvam;</w:t>
      </w:r>
    </w:p>
    <w:p w:rsidR="00ED6E5D" w:rsidRDefault="00ED6E5D" w:rsidP="00ED6E5D">
      <w:pPr>
        <w:pStyle w:val="ListParagraph"/>
        <w:numPr>
          <w:ilvl w:val="0"/>
          <w:numId w:val="1"/>
        </w:numPr>
      </w:pPr>
      <w:r>
        <w:t>Darbaspēju indekss (7 bloki jautājumi) – vai nav būtiskas izmaiņas vidējos rādītājos dinamikā</w:t>
      </w:r>
    </w:p>
    <w:p w:rsidR="00ED6E5D" w:rsidRDefault="00ED6E5D" w:rsidP="00ED6E5D">
      <w:pPr>
        <w:pStyle w:val="ListParagraph"/>
        <w:numPr>
          <w:ilvl w:val="0"/>
          <w:numId w:val="1"/>
        </w:numPr>
      </w:pPr>
      <w:r>
        <w:t>Saņemto ieteikumu skaits no darbiniekiem par darba vides uzlabojumiem</w:t>
      </w:r>
    </w:p>
    <w:p w:rsidR="00ED6E5D" w:rsidRDefault="00ED6E5D" w:rsidP="00ED6E5D">
      <w:pPr>
        <w:pStyle w:val="ListParagraph"/>
        <w:numPr>
          <w:ilvl w:val="0"/>
          <w:numId w:val="1"/>
        </w:numPr>
      </w:pPr>
      <w:r>
        <w:t>Vecuma indikators: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lastRenderedPageBreak/>
        <w:t>Nelaimes gadījumā cietušā vecums pret uzņēmumā vidējo vecumu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t>Visi parametri tiek analizēti vecuma grupās (20-30, 31-40, 41-50, 51-…)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t>Kadru mainība un vecuma dinamika</w:t>
      </w:r>
    </w:p>
    <w:p w:rsidR="00ED6E5D" w:rsidRDefault="00ED6E5D" w:rsidP="00ED6E5D">
      <w:pPr>
        <w:pStyle w:val="ListParagraph"/>
        <w:numPr>
          <w:ilvl w:val="1"/>
          <w:numId w:val="1"/>
        </w:numPr>
      </w:pPr>
      <w:r>
        <w:t>Darbinieka vecuma grupu analīze pret kopējo nodarbināto skaitu x 100</w:t>
      </w:r>
    </w:p>
    <w:p w:rsidR="003817E1" w:rsidRDefault="003817E1" w:rsidP="00ED6E5D">
      <w:pPr>
        <w:pStyle w:val="ListParagraph"/>
        <w:numPr>
          <w:ilvl w:val="0"/>
          <w:numId w:val="1"/>
        </w:numPr>
      </w:pPr>
      <w:r>
        <w:t>Darba laiks un citi darba tiesību jautājumi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Darbinieku rotācija /mainība gada laikā (gadā pieņemto, atbrīvoto / aizgājušo skaits pret kopējo nodarbināto skaitu)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Nostrādātās stundas pret atvaļinājuma laiku gadā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Atvaļinājuma dienu uzkrājums</w:t>
      </w:r>
    </w:p>
    <w:p w:rsidR="00ED6E5D" w:rsidRDefault="00ED6E5D" w:rsidP="003817E1">
      <w:pPr>
        <w:pStyle w:val="ListParagraph"/>
        <w:numPr>
          <w:ilvl w:val="1"/>
          <w:numId w:val="1"/>
        </w:numPr>
      </w:pPr>
      <w:r>
        <w:t>Virsstundu uzskaite mēnesī / gadā pret normālo darba laiku gadā (atsevišķi rēķina birojam, ražošanai)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laika uzskaites grafiks un noguruma indekss</w:t>
      </w:r>
    </w:p>
    <w:p w:rsidR="00ED6E5D" w:rsidRDefault="001A7772" w:rsidP="00ED6E5D">
      <w:pPr>
        <w:pStyle w:val="ListParagraph"/>
        <w:numPr>
          <w:ilvl w:val="0"/>
          <w:numId w:val="1"/>
        </w:numPr>
      </w:pPr>
      <w:r>
        <w:t>IAL uzlabošana pret kopējā apjoma pieaugumu</w:t>
      </w:r>
    </w:p>
    <w:p w:rsidR="001A7772" w:rsidRDefault="00064F48" w:rsidP="00ED6E5D">
      <w:pPr>
        <w:pStyle w:val="ListParagraph"/>
        <w:numPr>
          <w:ilvl w:val="0"/>
          <w:numId w:val="1"/>
        </w:numPr>
      </w:pPr>
      <w:r>
        <w:t>IAL b</w:t>
      </w:r>
      <w:r w:rsidR="001A7772">
        <w:t>udžets - % pret kopējo apgrozījumu summu pa gadiem</w:t>
      </w:r>
    </w:p>
    <w:p w:rsidR="001A7772" w:rsidRDefault="003817E1" w:rsidP="00ED6E5D">
      <w:pPr>
        <w:pStyle w:val="ListParagraph"/>
        <w:numPr>
          <w:ilvl w:val="0"/>
          <w:numId w:val="1"/>
        </w:numPr>
      </w:pPr>
      <w:r>
        <w:t xml:space="preserve">Risku vērtēšanā iesaistīt </w:t>
      </w:r>
      <w:r w:rsidR="005F4E8A">
        <w:t>nelaimes gadījumā</w:t>
      </w:r>
      <w:bookmarkStart w:id="0" w:name="_GoBack"/>
      <w:bookmarkEnd w:id="0"/>
      <w:r>
        <w:t xml:space="preserve"> cietušo personu</w:t>
      </w:r>
    </w:p>
    <w:p w:rsidR="003817E1" w:rsidRDefault="003817E1" w:rsidP="00ED6E5D">
      <w:pPr>
        <w:pStyle w:val="ListParagraph"/>
        <w:numPr>
          <w:ilvl w:val="0"/>
          <w:numId w:val="1"/>
        </w:numPr>
      </w:pPr>
      <w:r>
        <w:t>Darbinieku kvalifikācija: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Izmantotie līdzekļi kvalifikācijas celšanai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stāžs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Apmācību stundu skaits pret kopējām darba stundām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Profesionālās apmācības nodrošinājums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Darbinieku darba drošības apmācība, testēšana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Zināšanu pārbaudes regulāra analīze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Ievadinstruktāžas veiktas un darbinieku zināšanas pārbaudītas testos</w:t>
      </w:r>
    </w:p>
    <w:p w:rsidR="003817E1" w:rsidRDefault="003817E1" w:rsidP="003817E1">
      <w:pPr>
        <w:pStyle w:val="ListParagraph"/>
        <w:numPr>
          <w:ilvl w:val="0"/>
          <w:numId w:val="1"/>
        </w:numPr>
      </w:pPr>
      <w:r>
        <w:t>Slimības lapas: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Slimības stundu skaits pret kopējo stundu skaitu (x100) - atsevišķi rēķina biroja darbiniekiem un ražošanas darbiniekiem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Analizē slimības lapas cēloņus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nespējas dienu skaits pret kopējo darba dienu skaitu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nespējas dienu iedalījums pēc veicamā darba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nespējas dienas pa mēnešiem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nespējas dienu apmaksa (finanšu analīze)</w:t>
      </w:r>
    </w:p>
    <w:p w:rsidR="003817E1" w:rsidRDefault="003817E1" w:rsidP="003817E1">
      <w:pPr>
        <w:pStyle w:val="ListParagraph"/>
        <w:numPr>
          <w:ilvl w:val="1"/>
          <w:numId w:val="1"/>
        </w:numPr>
      </w:pPr>
      <w:r>
        <w:t>Darba nespējas dienu analīze pret vidējiem datiem nozarē</w:t>
      </w:r>
    </w:p>
    <w:p w:rsidR="003817E1" w:rsidRDefault="003817E1" w:rsidP="003817E1">
      <w:pPr>
        <w:pStyle w:val="ListParagraph"/>
        <w:numPr>
          <w:ilvl w:val="0"/>
          <w:numId w:val="1"/>
        </w:numPr>
      </w:pPr>
      <w:r>
        <w:t>Veselības apdrošināšanas polišu izmantojuma analīze</w:t>
      </w:r>
    </w:p>
    <w:p w:rsidR="003817E1" w:rsidRDefault="003817E1" w:rsidP="003817E1">
      <w:pPr>
        <w:pStyle w:val="ListParagraph"/>
        <w:numPr>
          <w:ilvl w:val="0"/>
          <w:numId w:val="1"/>
        </w:numPr>
      </w:pPr>
      <w:r>
        <w:t>Noteiktajā termiņā veikto veselības pārbaužu īpatsvars</w:t>
      </w:r>
    </w:p>
    <w:sectPr w:rsidR="00381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6CB"/>
    <w:multiLevelType w:val="hybridMultilevel"/>
    <w:tmpl w:val="30408488"/>
    <w:lvl w:ilvl="0" w:tplc="7E86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0"/>
    <w:rsid w:val="00064F48"/>
    <w:rsid w:val="001A7772"/>
    <w:rsid w:val="003323A9"/>
    <w:rsid w:val="003817E1"/>
    <w:rsid w:val="003F06B9"/>
    <w:rsid w:val="00400D9C"/>
    <w:rsid w:val="004F40D0"/>
    <w:rsid w:val="005F4E8A"/>
    <w:rsid w:val="00A57B07"/>
    <w:rsid w:val="00BE141E"/>
    <w:rsid w:val="00E14B50"/>
    <w:rsid w:val="00ED6E5D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Matisane</dc:creator>
  <cp:lastModifiedBy>Linda Matisane</cp:lastModifiedBy>
  <cp:revision>4</cp:revision>
  <dcterms:created xsi:type="dcterms:W3CDTF">2017-03-01T12:16:00Z</dcterms:created>
  <dcterms:modified xsi:type="dcterms:W3CDTF">2017-03-01T13:57:00Z</dcterms:modified>
</cp:coreProperties>
</file>